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F248" w14:textId="77777777" w:rsidR="008B60FA" w:rsidRPr="00F45379" w:rsidRDefault="008B60FA" w:rsidP="008B60FA">
      <w:pPr>
        <w:pStyle w:val="Heading"/>
        <w:spacing w:before="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>RULES FOR ARTICLES  EDITING</w:t>
      </w:r>
    </w:p>
    <w:p w14:paraId="71A69496" w14:textId="77777777" w:rsidR="008B60FA" w:rsidRPr="00F45379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I. </w:t>
      </w:r>
      <w:proofErr w:type="spellStart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>Recommendations</w:t>
      </w:r>
      <w:proofErr w:type="spellEnd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>regarding</w:t>
      </w:r>
      <w:proofErr w:type="spellEnd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>appearance</w:t>
      </w:r>
      <w:proofErr w:type="spellEnd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of </w:t>
      </w:r>
      <w:proofErr w:type="spellStart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>articles</w:t>
      </w:r>
      <w:proofErr w:type="spellEnd"/>
      <w:r w:rsidRPr="00F45379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1E9F35EE" w14:textId="77777777" w:rsidR="008B60FA" w:rsidRPr="00F45379" w:rsidRDefault="008B60FA" w:rsidP="008B60FA">
      <w:pPr>
        <w:pStyle w:val="Heading"/>
        <w:numPr>
          <w:ilvl w:val="0"/>
          <w:numId w:val="2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The text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written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Romanian or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Russian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/English;</w:t>
      </w:r>
    </w:p>
    <w:p w14:paraId="5CE4B39E" w14:textId="77777777" w:rsidR="008B60FA" w:rsidRPr="00F45379" w:rsidRDefault="008B60FA" w:rsidP="008B60FA">
      <w:pPr>
        <w:pStyle w:val="Heading"/>
        <w:numPr>
          <w:ilvl w:val="0"/>
          <w:numId w:val="2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processed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MS Office Word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application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CB8B2A" w14:textId="77777777" w:rsidR="008B60FA" w:rsidRPr="00F45379" w:rsidRDefault="008B60FA" w:rsidP="008B60FA">
      <w:pPr>
        <w:pStyle w:val="Heading"/>
        <w:numPr>
          <w:ilvl w:val="0"/>
          <w:numId w:val="2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Tables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figures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inserted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Word text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paper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centered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numbered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titled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7A6B123" w14:textId="77777777" w:rsidR="008B60FA" w:rsidRPr="00F45379" w:rsidRDefault="008B60FA" w:rsidP="008B60FA">
      <w:pPr>
        <w:pStyle w:val="Heading"/>
        <w:numPr>
          <w:ilvl w:val="0"/>
          <w:numId w:val="2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The table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number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title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written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bold,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placed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above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centered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. The text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table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written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TNR font, 11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points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line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spacing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- 1 line.</w:t>
      </w:r>
    </w:p>
    <w:p w14:paraId="10E64E41" w14:textId="77777777" w:rsidR="008B60FA" w:rsidRPr="00F45379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54D27A" w14:textId="77777777" w:rsidR="008B60FA" w:rsidRPr="00BB4258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II.</w:t>
      </w:r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Article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structure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</w:p>
    <w:p w14:paraId="471B7B5F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Title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original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English: capital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letters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font 12, bold,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centered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458B878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Authors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first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(full),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last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scientific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scientific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-didactic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title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institutional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affiliation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: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original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English, font 12,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italics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aligned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right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page; </w:t>
      </w:r>
    </w:p>
    <w:p w14:paraId="5AA9759C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ORCID ID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author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according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institutional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affiliation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3211CD58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Papers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have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 maximum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three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authors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FFF837B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Summary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about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500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characters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without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spaces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): in English (Abstract)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Romanian (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Summary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) (for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another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language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), font 10, line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spacing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– 1;</w:t>
      </w:r>
    </w:p>
    <w:p w14:paraId="3863EFB5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Keywords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up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5): in English –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Key-words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Romanian –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Keywords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(for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another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language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), font 10, line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spacing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– 1;</w:t>
      </w:r>
    </w:p>
    <w:p w14:paraId="6CEFCD7D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The volume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text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can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vary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5-15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pages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font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size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12, Times New Roman, line</w:t>
      </w:r>
      <w:r w:rsidRPr="00622BC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spacing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- 1.15, left-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right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alignment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AB3357" w14:textId="77777777" w:rsidR="008B60FA" w:rsidRPr="00F45379" w:rsidRDefault="008B60FA" w:rsidP="008B60FA">
      <w:pPr>
        <w:pStyle w:val="Heading"/>
        <w:numPr>
          <w:ilvl w:val="0"/>
          <w:numId w:val="3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Layout: A4 format,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within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limits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: left - 2.5 cm,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right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- 2.5 cm, top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bottom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- 2.5 cm, on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one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side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sheet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paragraph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1 cm;</w:t>
      </w:r>
    </w:p>
    <w:p w14:paraId="30DD5F0F" w14:textId="77777777" w:rsidR="008B60FA" w:rsidRPr="00F45379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947CBF" w14:textId="77777777" w:rsidR="008B60FA" w:rsidRPr="00BB4258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III.</w:t>
      </w:r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Bibliography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References</w:t>
      </w:r>
      <w:proofErr w:type="spellEnd"/>
    </w:p>
    <w:p w14:paraId="56826B00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At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end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paper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bibliographic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sources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integrated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alphabetical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order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font 11,  </w:t>
      </w:r>
      <w:r w:rsidRPr="00622BC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line </w:t>
      </w:r>
      <w:proofErr w:type="spellStart"/>
      <w:r w:rsidRPr="00622BC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spacing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- 1.15.</w:t>
      </w:r>
    </w:p>
    <w:p w14:paraId="644FC101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References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bibliographic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sources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given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at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foot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each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page. </w:t>
      </w:r>
    </w:p>
    <w:p w14:paraId="62AC33AE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Archive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documents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indicated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follows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: archive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, fund, file, tab.</w:t>
      </w:r>
    </w:p>
    <w:p w14:paraId="03477EC5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Quotations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highlighted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quotation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marks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8D6F5E6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notes,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cards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presented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according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name+surname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model: PETRENCU, Anatol. </w:t>
      </w:r>
      <w:r w:rsidRPr="00F45379">
        <w:rPr>
          <w:rFonts w:ascii="Times New Roman" w:hAnsi="Times New Roman" w:cs="Times New Roman"/>
          <w:i/>
          <w:iCs/>
          <w:sz w:val="24"/>
          <w:szCs w:val="24"/>
          <w:lang w:val="ro-RO"/>
        </w:rPr>
        <w:t>Ucraina în flăcări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. Chișinău: </w:t>
      </w:r>
      <w:r w:rsidRPr="00F45379">
        <w:rPr>
          <w:rFonts w:ascii="Times New Roman" w:eastAsia="SimSun" w:hAnsi="Times New Roman" w:cs="Times New Roman"/>
          <w:iCs/>
          <w:spacing w:val="-6"/>
          <w:kern w:val="2"/>
          <w:sz w:val="24"/>
          <w:szCs w:val="24"/>
          <w:shd w:val="clear" w:color="auto" w:fill="FFFFFF"/>
          <w:lang w:val="ro-RO" w:eastAsia="hi-IN" w:bidi="hi-IN"/>
        </w:rPr>
        <w:t>[</w:t>
      </w:r>
      <w:proofErr w:type="spellStart"/>
      <w:r w:rsidRPr="00F45379">
        <w:rPr>
          <w:rFonts w:ascii="Times New Roman" w:eastAsia="SimSun" w:hAnsi="Times New Roman" w:cs="Times New Roman"/>
          <w:iCs/>
          <w:spacing w:val="-6"/>
          <w:kern w:val="2"/>
          <w:sz w:val="24"/>
          <w:szCs w:val="24"/>
          <w:shd w:val="clear" w:color="auto" w:fill="FFFFFF"/>
          <w:lang w:val="ro-RO" w:eastAsia="hi-IN" w:bidi="hi-IN"/>
        </w:rPr>
        <w:t>S..n</w:t>
      </w:r>
      <w:proofErr w:type="spellEnd"/>
      <w:r w:rsidRPr="00F45379">
        <w:rPr>
          <w:rFonts w:ascii="Times New Roman" w:eastAsia="SimSun" w:hAnsi="Times New Roman" w:cs="Times New Roman"/>
          <w:iCs/>
          <w:spacing w:val="-6"/>
          <w:kern w:val="2"/>
          <w:sz w:val="24"/>
          <w:szCs w:val="24"/>
          <w:shd w:val="clear" w:color="auto" w:fill="FFFFFF"/>
          <w:lang w:val="ro-RO" w:eastAsia="hi-IN" w:bidi="hi-IN"/>
        </w:rPr>
        <w:t xml:space="preserve">.], 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2024, 179 p. </w:t>
      </w:r>
      <w:r w:rsidRPr="00F45379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val="ro-RO" w:eastAsia="hi-IN" w:bidi="hi-IN"/>
        </w:rPr>
        <w:t xml:space="preserve">ISBN 979-9975-66-795-1, 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>folosindu-se, după caz,</w:t>
      </w:r>
      <w:r w:rsidRPr="00F4537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Idem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Pr="00F45379">
        <w:rPr>
          <w:rFonts w:ascii="Times New Roman" w:hAnsi="Times New Roman" w:cs="Times New Roman"/>
          <w:i/>
          <w:sz w:val="24"/>
          <w:szCs w:val="24"/>
          <w:lang w:val="ro-RO"/>
        </w:rPr>
        <w:t>Ibidem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A46A73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documents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presented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follows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F45379">
        <w:rPr>
          <w:rFonts w:ascii="Times New Roman" w:hAnsi="Times New Roman" w:cs="Times New Roman"/>
          <w:i/>
          <w:sz w:val="24"/>
          <w:szCs w:val="24"/>
          <w:lang w:val="ro-RO"/>
        </w:rPr>
        <w:t>Curriculum la Educația pentru societate (disciplină obligatorie pentru învățământul general treapta liceală)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Aria curriculară: Educaţie socio-umanistică</w:t>
      </w:r>
      <w:r w:rsidRPr="00F45379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Clasele X-XII, consultanți naționali: Angela CUTASEVICI, Anatol GREMALSCHI; Corina LUNGU, Chișinău, 2018. </w:t>
      </w:r>
    </w:p>
    <w:p w14:paraId="53948BDA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collection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mentioned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follows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F45379">
        <w:rPr>
          <w:rFonts w:ascii="Times New Roman" w:eastAsia="SimSun" w:hAnsi="Times New Roman" w:cs="Times New Roman"/>
          <w:iCs/>
          <w:spacing w:val="-6"/>
          <w:kern w:val="2"/>
          <w:sz w:val="24"/>
          <w:szCs w:val="24"/>
          <w:shd w:val="clear" w:color="auto" w:fill="FFFFFF"/>
          <w:lang w:val="ro-RO" w:eastAsia="hi-IN" w:bidi="hi-IN"/>
        </w:rPr>
        <w:t xml:space="preserve">TOMULEȚ, Valentin. O primă tentativă de emigrare a țăranilor din satul Tabani, județul Hotin în regiunea Amur, Imperiul Rus(1902). În: </w:t>
      </w:r>
      <w:r w:rsidRPr="00F45379">
        <w:rPr>
          <w:rFonts w:ascii="Times New Roman" w:eastAsia="SimSun" w:hAnsi="Times New Roman" w:cs="Times New Roman"/>
          <w:i/>
          <w:spacing w:val="-6"/>
          <w:kern w:val="2"/>
          <w:sz w:val="24"/>
          <w:szCs w:val="24"/>
          <w:shd w:val="clear" w:color="auto" w:fill="FFFFFF"/>
          <w:lang w:val="ro-RO" w:eastAsia="hi-IN" w:bidi="hi-IN"/>
        </w:rPr>
        <w:t xml:space="preserve">Cercetarea </w:t>
      </w:r>
      <w:r w:rsidRPr="00F45379">
        <w:rPr>
          <w:rFonts w:ascii="Times New Roman" w:eastAsia="SimSun" w:hAnsi="Times New Roman" w:cs="Times New Roman"/>
          <w:i/>
          <w:spacing w:val="-6"/>
          <w:kern w:val="2"/>
          <w:sz w:val="24"/>
          <w:szCs w:val="24"/>
          <w:shd w:val="clear" w:color="auto" w:fill="FFFFFF"/>
          <w:lang w:val="ro-RO" w:eastAsia="hi-IN" w:bidi="hi-IN"/>
        </w:rPr>
        <w:lastRenderedPageBreak/>
        <w:t>istorică și culturologică în spațiul unitar european</w:t>
      </w:r>
      <w:r w:rsidRPr="00F45379">
        <w:rPr>
          <w:rFonts w:ascii="Times New Roman" w:eastAsia="SimSun" w:hAnsi="Times New Roman" w:cs="Times New Roman"/>
          <w:i/>
          <w:spacing w:val="-6"/>
          <w:kern w:val="2"/>
          <w:sz w:val="24"/>
          <w:szCs w:val="24"/>
          <w:lang w:val="ro-RO" w:eastAsia="hi-IN" w:bidi="hi-IN"/>
        </w:rPr>
        <w:t>: paradigme, realități, perspective. In Honorem Valentina ENACHI</w:t>
      </w:r>
      <w:r w:rsidRPr="00F45379">
        <w:rPr>
          <w:rFonts w:ascii="Times New Roman" w:eastAsia="SimSun" w:hAnsi="Times New Roman" w:cs="Times New Roman"/>
          <w:iCs/>
          <w:spacing w:val="-6"/>
          <w:kern w:val="2"/>
          <w:sz w:val="24"/>
          <w:szCs w:val="24"/>
          <w:shd w:val="clear" w:color="auto" w:fill="FFFFFF"/>
          <w:lang w:val="ro-RO" w:eastAsia="hi-IN" w:bidi="hi-IN"/>
        </w:rPr>
        <w:t xml:space="preserve">. V. URSU, L. NOROC (coord.). Chișinău 2023, 560 p. </w:t>
      </w:r>
      <w:r w:rsidRPr="00F45379">
        <w:rPr>
          <w:rFonts w:ascii="Times New Roman" w:eastAsia="SimSun" w:hAnsi="Times New Roman" w:cs="Times New Roman"/>
          <w:spacing w:val="-6"/>
          <w:kern w:val="2"/>
          <w:sz w:val="24"/>
          <w:szCs w:val="24"/>
          <w:lang w:val="ro-RO" w:eastAsia="hi-IN" w:bidi="hi-IN"/>
        </w:rPr>
        <w:t xml:space="preserve">ISBN 978-9975-46-817-6. </w:t>
      </w:r>
    </w:p>
    <w:p w14:paraId="04C60E61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Journal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articles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cited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according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model: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author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title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journal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volume,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number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pages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. Ex: MUSTEAȚĂ, Sergiu. Evenimentele din 1992 în manualul de istorie din școlile transnistrene. În: </w:t>
      </w:r>
      <w:r w:rsidRPr="00F45379">
        <w:rPr>
          <w:rFonts w:ascii="Times New Roman" w:hAnsi="Times New Roman" w:cs="Times New Roman"/>
          <w:i/>
          <w:iCs/>
          <w:sz w:val="24"/>
          <w:szCs w:val="24"/>
          <w:lang w:val="ro-RO"/>
        </w:rPr>
        <w:t>PLURAL. Istorie. Cultură. Societate</w:t>
      </w:r>
      <w:r w:rsidRPr="00F45379">
        <w:rPr>
          <w:rFonts w:ascii="Times New Roman" w:hAnsi="Times New Roman" w:cs="Times New Roman"/>
          <w:sz w:val="24"/>
          <w:szCs w:val="24"/>
          <w:lang w:val="ro-RO"/>
        </w:rPr>
        <w:t>, 2021, vol. 9, nr. 2, pp. 215-236.</w:t>
      </w:r>
    </w:p>
    <w:p w14:paraId="3D224D18" w14:textId="77777777" w:rsidR="008B60FA" w:rsidRPr="00F45379" w:rsidRDefault="008B60FA" w:rsidP="008B60FA">
      <w:pPr>
        <w:pStyle w:val="Heading"/>
        <w:numPr>
          <w:ilvl w:val="0"/>
          <w:numId w:val="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In Internet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sources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date of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access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45379">
        <w:rPr>
          <w:rFonts w:ascii="Times New Roman" w:hAnsi="Times New Roman" w:cs="Times New Roman"/>
          <w:sz w:val="24"/>
          <w:szCs w:val="24"/>
          <w:lang w:val="ro-RO"/>
        </w:rPr>
        <w:t>mentioned</w:t>
      </w:r>
      <w:proofErr w:type="spellEnd"/>
      <w:r w:rsidRPr="00F4537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7F471DA" w14:textId="77777777" w:rsidR="008B60FA" w:rsidRPr="00F45379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C093C2" w14:textId="77777777" w:rsidR="008B60FA" w:rsidRPr="00BB4258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The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authors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are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responsible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for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correctness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of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bibliographic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references</w:t>
      </w:r>
      <w:proofErr w:type="spellEnd"/>
      <w:r w:rsidRPr="00BB425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21F151F8" w14:textId="77777777" w:rsidR="008B60FA" w:rsidRPr="00F45379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E25E6D" w14:textId="77777777" w:rsidR="008B60FA" w:rsidRPr="00F45379" w:rsidRDefault="008B60FA" w:rsidP="008B60FA">
      <w:pPr>
        <w:pStyle w:val="Heading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67B2D4" w14:textId="2F44396C" w:rsidR="008B60FA" w:rsidRPr="008B60FA" w:rsidRDefault="008B60FA">
      <w:pPr>
        <w:spacing w:after="200"/>
        <w:rPr>
          <w:lang w:val="ro-RO"/>
        </w:rPr>
      </w:pPr>
    </w:p>
    <w:p w14:paraId="675BA5DF" w14:textId="41F73A59" w:rsidR="008B60FA" w:rsidRDefault="008B60FA">
      <w:pPr>
        <w:spacing w:after="200"/>
      </w:pPr>
    </w:p>
    <w:p w14:paraId="4486361C" w14:textId="6BD6987A" w:rsidR="008B60FA" w:rsidRDefault="008B60FA">
      <w:pPr>
        <w:spacing w:after="200"/>
      </w:pPr>
    </w:p>
    <w:p w14:paraId="22A46507" w14:textId="17C475D1" w:rsidR="008B60FA" w:rsidRDefault="008B60FA">
      <w:pPr>
        <w:spacing w:after="200"/>
      </w:pPr>
    </w:p>
    <w:p w14:paraId="66E89636" w14:textId="03D773CE" w:rsidR="008B60FA" w:rsidRDefault="008B60FA">
      <w:pPr>
        <w:spacing w:after="200"/>
      </w:pPr>
    </w:p>
    <w:p w14:paraId="7B8265AC" w14:textId="54836E65" w:rsidR="008B60FA" w:rsidRDefault="008B60FA">
      <w:pPr>
        <w:spacing w:after="200"/>
      </w:pPr>
    </w:p>
    <w:p w14:paraId="512EFCB8" w14:textId="12A20B7E" w:rsidR="008B60FA" w:rsidRDefault="008B60FA">
      <w:pPr>
        <w:spacing w:after="200"/>
      </w:pPr>
    </w:p>
    <w:p w14:paraId="6D9FA2C8" w14:textId="2034D3D6" w:rsidR="008B60FA" w:rsidRDefault="008B60FA">
      <w:pPr>
        <w:spacing w:after="200"/>
      </w:pPr>
    </w:p>
    <w:p w14:paraId="25AF71EA" w14:textId="56B1E830" w:rsidR="008B60FA" w:rsidRDefault="008B60FA">
      <w:pPr>
        <w:spacing w:after="200"/>
      </w:pPr>
    </w:p>
    <w:p w14:paraId="02254C89" w14:textId="6BF5E81A" w:rsidR="008B60FA" w:rsidRDefault="008B60FA">
      <w:pPr>
        <w:spacing w:after="200"/>
      </w:pPr>
    </w:p>
    <w:p w14:paraId="53D62076" w14:textId="58A838BD" w:rsidR="008B60FA" w:rsidRDefault="008B60FA">
      <w:pPr>
        <w:spacing w:after="200"/>
      </w:pPr>
    </w:p>
    <w:p w14:paraId="48959DC0" w14:textId="77777777" w:rsidR="008B60FA" w:rsidRDefault="008B60FA">
      <w:pPr>
        <w:spacing w:after="200"/>
      </w:pPr>
    </w:p>
    <w:sectPr w:rsidR="008B60FA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5C42"/>
    <w:multiLevelType w:val="hybridMultilevel"/>
    <w:tmpl w:val="46D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65AA"/>
    <w:multiLevelType w:val="hybridMultilevel"/>
    <w:tmpl w:val="D928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13839"/>
    <w:multiLevelType w:val="hybridMultilevel"/>
    <w:tmpl w:val="66A8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62EAA"/>
    <w:multiLevelType w:val="hybridMultilevel"/>
    <w:tmpl w:val="E690E208"/>
    <w:lvl w:ilvl="0" w:tplc="E154F980">
      <w:start w:val="1"/>
      <w:numFmt w:val="bullet"/>
      <w:lvlText w:val="●"/>
      <w:lvlJc w:val="left"/>
      <w:pPr>
        <w:ind w:left="720" w:hanging="360"/>
      </w:pPr>
    </w:lvl>
    <w:lvl w:ilvl="1" w:tplc="588C64AE">
      <w:start w:val="1"/>
      <w:numFmt w:val="bullet"/>
      <w:lvlText w:val="○"/>
      <w:lvlJc w:val="left"/>
      <w:pPr>
        <w:ind w:left="1440" w:hanging="360"/>
      </w:pPr>
    </w:lvl>
    <w:lvl w:ilvl="2" w:tplc="EF88CAC8">
      <w:start w:val="1"/>
      <w:numFmt w:val="bullet"/>
      <w:lvlText w:val="■"/>
      <w:lvlJc w:val="left"/>
      <w:pPr>
        <w:ind w:left="2160" w:hanging="360"/>
      </w:pPr>
    </w:lvl>
    <w:lvl w:ilvl="3" w:tplc="12F8366C">
      <w:start w:val="1"/>
      <w:numFmt w:val="bullet"/>
      <w:lvlText w:val="●"/>
      <w:lvlJc w:val="left"/>
      <w:pPr>
        <w:ind w:left="2880" w:hanging="360"/>
      </w:pPr>
    </w:lvl>
    <w:lvl w:ilvl="4" w:tplc="4ED4B142">
      <w:start w:val="1"/>
      <w:numFmt w:val="bullet"/>
      <w:lvlText w:val="○"/>
      <w:lvlJc w:val="left"/>
      <w:pPr>
        <w:ind w:left="3600" w:hanging="360"/>
      </w:pPr>
    </w:lvl>
    <w:lvl w:ilvl="5" w:tplc="BFDCE8A6">
      <w:start w:val="1"/>
      <w:numFmt w:val="bullet"/>
      <w:lvlText w:val="■"/>
      <w:lvlJc w:val="left"/>
      <w:pPr>
        <w:ind w:left="4320" w:hanging="360"/>
      </w:pPr>
    </w:lvl>
    <w:lvl w:ilvl="6" w:tplc="B8FE7966">
      <w:start w:val="1"/>
      <w:numFmt w:val="bullet"/>
      <w:lvlText w:val="●"/>
      <w:lvlJc w:val="left"/>
      <w:pPr>
        <w:ind w:left="5040" w:hanging="360"/>
      </w:pPr>
    </w:lvl>
    <w:lvl w:ilvl="7" w:tplc="CC5C6CA0">
      <w:start w:val="1"/>
      <w:numFmt w:val="bullet"/>
      <w:lvlText w:val="●"/>
      <w:lvlJc w:val="left"/>
      <w:pPr>
        <w:ind w:left="5760" w:hanging="360"/>
      </w:pPr>
    </w:lvl>
    <w:lvl w:ilvl="8" w:tplc="B34863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AD"/>
    <w:rsid w:val="00167743"/>
    <w:rsid w:val="00170CA3"/>
    <w:rsid w:val="004D73AD"/>
    <w:rsid w:val="008B60FA"/>
    <w:rsid w:val="00D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7008"/>
  <w15:docId w15:val="{4CA68A94-92D6-3344-B75E-E8049547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  <w:style w:type="character" w:styleId="MeniuneNerezolvat">
    <w:name w:val="Unresolved Mention"/>
    <w:basedOn w:val="Fontdeparagrafimplicit"/>
    <w:uiPriority w:val="99"/>
    <w:semiHidden/>
    <w:unhideWhenUsed/>
    <w:rsid w:val="008B60FA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text"/>
    <w:qFormat/>
    <w:rsid w:val="008B60FA"/>
    <w:pPr>
      <w:keepNext/>
      <w:suppressAutoHyphens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val="en-US" w:eastAsia="en-US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8B60FA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8B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Bulicanu Ion</cp:lastModifiedBy>
  <cp:revision>2</cp:revision>
  <dcterms:created xsi:type="dcterms:W3CDTF">2026-02-02T20:53:00Z</dcterms:created>
  <dcterms:modified xsi:type="dcterms:W3CDTF">2026-02-02T20:53:00Z</dcterms:modified>
</cp:coreProperties>
</file>